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D05CD0" w:rsidRPr="00D05CD0" w:rsidRDefault="00D05CD0" w:rsidP="00E252F1">
      <w:pPr>
        <w:shd w:val="clear" w:color="auto" w:fill="F9F9F9"/>
        <w:suppressAutoHyphens w:val="0"/>
        <w:spacing w:before="270" w:after="270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266B68" w:rsidRPr="00266B68" w:rsidRDefault="00266B68" w:rsidP="00266B68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66B6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Причины возврата документов без рассмотрения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112770" cy="1752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B68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краю, во избежание недоразумений, связанных с проведением учетно-регистрационных процедур в отношении объектов недвижимости, напоминает, что  Федеральным законом от 13.07.2015 N 218-ФЗ «О государственной регистрации недвижимости» предусмотрена возможность отказа в приеме документов от заявителя, а также возврата документов без рассмотрения. 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Так, например, заявителю будет отказано в приеме документов, если он не представит документ, удостоверяющий личность при личном обращении в офис Кадастровой палаты или МФЦ.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Кроме того, заявителю вернут заявление о кадастровом учете и (или) регистрации прав и прилагающиеся к нему документы без рассмотрения по следующим причинам: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- документы предоставлены в электронной форме в формате, который не соответствует установленному органом нормативно-правового регулирования;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- документы, предоставленные в бумажном виде, имеют приписки, исправления, написаны карандашом, имеют серьезные повреждения, которые не позволяют однозначно истолковать их содержание;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-  заявителем не предоставлен документ  об уплате госпошлины при подаче заявления о регистрации прав, при этом информация об уплате данной пошлины  (по истечении пяти дней с даты подачи заявления) отсутствует в информационной системе о платежах;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- заявление о регистрации прав представлено не собственником объекта недвижимости, тогда как в реестре недвижимости содержится отметка о невозможности  регистрации перехода права без личного участия собственника такого объекта;</w:t>
      </w:r>
    </w:p>
    <w:p w:rsidR="00266B68" w:rsidRPr="00266B68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- заявление о государственном кадастровом учете и (или) государственной регистрации прав не подписано заявителем.</w:t>
      </w:r>
    </w:p>
    <w:p w:rsidR="009A1C09" w:rsidRPr="00E252F1" w:rsidRDefault="00266B68" w:rsidP="00266B68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66B68">
        <w:rPr>
          <w:rFonts w:ascii="Segoe UI" w:hAnsi="Segoe UI" w:cs="Segoe UI"/>
          <w:noProof/>
          <w:lang w:eastAsia="ru-RU"/>
        </w:rPr>
        <w:t>Учитывая изложенное Кадастровая палата по Красноярскому краю просит заинтересованных лиц быть более внимательными при подготовке и подаче документов в офисах Кадастровой палаты и МФЦ «Мои документы».</w:t>
      </w:r>
    </w:p>
    <w:sectPr w:rsidR="009A1C09" w:rsidRPr="00E252F1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64963">
      <w:rPr>
        <w:noProof/>
        <w:sz w:val="16"/>
        <w:szCs w:val="16"/>
      </w:rPr>
      <w:t>13.09.2018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64963">
      <w:rPr>
        <w:noProof/>
        <w:sz w:val="16"/>
        <w:szCs w:val="16"/>
      </w:rPr>
      <w:t>9:35:55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6496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6496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66B68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64963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2018-09-13T02:35:00Z</cp:lastPrinted>
  <dcterms:created xsi:type="dcterms:W3CDTF">2018-09-13T02:29:00Z</dcterms:created>
  <dcterms:modified xsi:type="dcterms:W3CDTF">2018-09-13T02:35:00Z</dcterms:modified>
</cp:coreProperties>
</file>